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Pr="00073175" w:rsidRDefault="003E5B91" w:rsidP="00662115">
      <w:pPr>
        <w:spacing w:before="10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073175">
            <w:pPr>
              <w:pStyle w:val="TableParagraph"/>
              <w:spacing w:before="10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46405D24" w:rsidR="00073175" w:rsidRPr="00073175" w:rsidRDefault="00254E7B" w:rsidP="00073175">
            <w:pPr>
              <w:pStyle w:val="TableParagraph"/>
              <w:spacing w:before="100" w:line="276" w:lineRule="auto"/>
              <w:ind w:left="-146" w:firstLine="426"/>
              <w:jc w:val="both"/>
              <w:rPr>
                <w:sz w:val="20"/>
                <w:szCs w:val="20"/>
              </w:rPr>
            </w:pPr>
            <w:r w:rsidRPr="00254E7B">
              <w:rPr>
                <w:rFonts w:eastAsia="Lucida Sans Unicode"/>
                <w:sz w:val="20"/>
                <w:szCs w:val="20"/>
              </w:rPr>
              <w:t>AMPLIAÇÃO DA BANDA FILARMÔNICA DE ITAJAÍ, SISTEMA PREVENTIVO E PLATAFORMA DA EB ANÍBAL CESAR</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073175">
            <w:pPr>
              <w:pStyle w:val="TableParagraph"/>
              <w:spacing w:before="10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3464105C" w:rsidR="00073175" w:rsidRPr="00073175" w:rsidRDefault="00254E7B" w:rsidP="00073175">
            <w:pPr>
              <w:pStyle w:val="TableParagraph"/>
              <w:spacing w:before="100" w:line="276" w:lineRule="auto"/>
              <w:ind w:left="-146" w:firstLine="426"/>
              <w:jc w:val="both"/>
              <w:rPr>
                <w:sz w:val="20"/>
                <w:szCs w:val="20"/>
              </w:rPr>
            </w:pPr>
            <w:r w:rsidRPr="00254E7B">
              <w:rPr>
                <w:rFonts w:eastAsia="Lucida Sans Unicode"/>
                <w:sz w:val="20"/>
                <w:szCs w:val="20"/>
              </w:rPr>
              <w:t>R. Estefano José Vanolli - São Vicente, Itajaí - SC, 88309-201</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27A5D87A" w14:textId="1CBC27A9" w:rsidR="004F78F8" w:rsidRDefault="004F78F8" w:rsidP="00E410E8">
      <w:pPr>
        <w:spacing w:before="100" w:line="276" w:lineRule="auto"/>
        <w:ind w:firstLine="426"/>
        <w:jc w:val="both"/>
        <w:rPr>
          <w:color w:val="000009"/>
          <w:sz w:val="20"/>
          <w:szCs w:val="20"/>
        </w:rPr>
      </w:pPr>
      <w:r w:rsidRPr="004F78F8">
        <w:rPr>
          <w:color w:val="000009"/>
          <w:sz w:val="20"/>
          <w:szCs w:val="20"/>
        </w:rPr>
        <w:t xml:space="preserve">A presente obra se deve pela necessidade de proporcionar espaço adequado </w:t>
      </w:r>
      <w:r w:rsidR="00155053">
        <w:rPr>
          <w:color w:val="000009"/>
          <w:sz w:val="20"/>
          <w:szCs w:val="20"/>
        </w:rPr>
        <w:t>para a Banda Filarmonica, com ampliação dos sanitarios que ficaram em quantidade minima depois da separação dos predios com a EB Anibal Cesar, sendo construidos 2 sanitarios coletivos e um para PCD, com deslocamento da secretaria e direção para ampliação da area frontal alem de mais duas salas de aula de música. Fazem parte tambem para este bloco adequações para melhoria da acústica.</w:t>
      </w:r>
    </w:p>
    <w:p w14:paraId="794A347D" w14:textId="6B156D71" w:rsidR="003C4414" w:rsidRDefault="003C4414" w:rsidP="00E410E8">
      <w:pPr>
        <w:spacing w:before="100" w:line="276" w:lineRule="auto"/>
        <w:ind w:firstLine="426"/>
        <w:jc w:val="both"/>
        <w:rPr>
          <w:color w:val="000009"/>
          <w:sz w:val="20"/>
          <w:szCs w:val="20"/>
        </w:rPr>
      </w:pPr>
      <w:r>
        <w:rPr>
          <w:color w:val="000009"/>
          <w:sz w:val="20"/>
          <w:szCs w:val="20"/>
        </w:rPr>
        <w:t>Serão realizados as entradas independentes de energia e água para separação dos cadastros da Banda em relação ao Anibal Cesar.</w:t>
      </w:r>
    </w:p>
    <w:p w14:paraId="260CBBED" w14:textId="30147659" w:rsidR="00155053" w:rsidRDefault="00155053" w:rsidP="00E410E8">
      <w:pPr>
        <w:spacing w:before="100" w:line="276" w:lineRule="auto"/>
        <w:ind w:firstLine="426"/>
        <w:jc w:val="both"/>
        <w:rPr>
          <w:color w:val="000009"/>
          <w:sz w:val="20"/>
          <w:szCs w:val="20"/>
        </w:rPr>
      </w:pPr>
      <w:r>
        <w:rPr>
          <w:color w:val="000009"/>
          <w:sz w:val="20"/>
          <w:szCs w:val="20"/>
        </w:rPr>
        <w:t xml:space="preserve">Na área da escola Anibal Cesar sera executado nova plataforma elevatória </w:t>
      </w:r>
      <w:r w:rsidR="003C4414">
        <w:rPr>
          <w:color w:val="000009"/>
          <w:sz w:val="20"/>
          <w:szCs w:val="20"/>
        </w:rPr>
        <w:t xml:space="preserve">para acessibilidade do bloco 2. </w:t>
      </w:r>
    </w:p>
    <w:p w14:paraId="1C0CF632" w14:textId="17B04501" w:rsidR="003C4414" w:rsidRDefault="003C4414" w:rsidP="00E410E8">
      <w:pPr>
        <w:spacing w:before="100" w:line="276" w:lineRule="auto"/>
        <w:ind w:firstLine="426"/>
        <w:jc w:val="both"/>
        <w:rPr>
          <w:color w:val="000009"/>
          <w:sz w:val="20"/>
          <w:szCs w:val="20"/>
        </w:rPr>
      </w:pPr>
      <w:r>
        <w:rPr>
          <w:color w:val="000009"/>
          <w:sz w:val="20"/>
          <w:szCs w:val="20"/>
        </w:rPr>
        <w:t>Em todo o complexo da escola será executado o sistema completo do Preventivo de Incendio para obtenção de habite-se da unidade.</w:t>
      </w:r>
    </w:p>
    <w:p w14:paraId="31338133" w14:textId="22D02EF3" w:rsidR="006A7DF4" w:rsidRPr="002B0006" w:rsidRDefault="003E5B91" w:rsidP="00E410E8">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73651230" w:rsidR="005902AE" w:rsidRPr="005902AE" w:rsidRDefault="00254E7B"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bookmarkStart w:id="0" w:name="_Hlk96614679"/>
      <w:r w:rsidRPr="00254E7B">
        <w:rPr>
          <w:b/>
          <w:color w:val="000009"/>
          <w:sz w:val="28"/>
          <w:szCs w:val="28"/>
        </w:rPr>
        <w:t>AMPLIAÇÃO DA BANDA FILARMÔNICA DE ITAJAÍ, SISTEMA PREVENTIVO E PLATAFORMA DA EB ANÍBAL CESAR</w:t>
      </w:r>
    </w:p>
    <w:bookmarkEnd w:id="0"/>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62115">
      <w:pPr>
        <w:pStyle w:val="Corpodetexto"/>
        <w:spacing w:before="100" w:line="276" w:lineRule="auto"/>
        <w:ind w:firstLine="426"/>
        <w:jc w:val="both"/>
      </w:pPr>
    </w:p>
    <w:p w14:paraId="674E8F8C" w14:textId="77777777" w:rsidR="003C4414" w:rsidRPr="002B0006" w:rsidRDefault="003C441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lastRenderedPageBreak/>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02928E59"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3C4414">
        <w:rPr>
          <w:b/>
          <w:color w:val="000009"/>
          <w:sz w:val="20"/>
          <w:szCs w:val="20"/>
        </w:rPr>
        <w:t>882.485,74</w:t>
      </w:r>
      <w:r w:rsidR="00894CDD" w:rsidRPr="00894CDD">
        <w:rPr>
          <w:b/>
          <w:color w:val="000009"/>
          <w:sz w:val="20"/>
          <w:szCs w:val="20"/>
        </w:rPr>
        <w:t xml:space="preserve"> </w:t>
      </w:r>
      <w:r w:rsidRPr="00E2069D">
        <w:rPr>
          <w:color w:val="000009"/>
          <w:sz w:val="20"/>
          <w:szCs w:val="20"/>
        </w:rPr>
        <w:t>(</w:t>
      </w:r>
      <w:r w:rsidR="003C4414">
        <w:rPr>
          <w:color w:val="000009"/>
          <w:sz w:val="20"/>
          <w:szCs w:val="20"/>
        </w:rPr>
        <w:t>oitocentos e oitenta e dois mil, quatrocentos e oitenta e cinco reais e setenta e quatro centavos</w:t>
      </w:r>
      <w:r w:rsidRPr="00E2069D">
        <w:rPr>
          <w:color w:val="000009"/>
          <w:sz w:val="20"/>
          <w:szCs w:val="20"/>
        </w:rPr>
        <w:t xml:space="preserve">), os quais correrão por conta do exercício orçamentário do ano de 2021,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lastRenderedPageBreak/>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7AC173D4"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Capacidade Operacional (pessoa jurídica</w:t>
      </w:r>
      <w:bookmarkStart w:id="1" w:name="_GoBack"/>
      <w:bookmarkEnd w:id="1"/>
      <w:r w:rsidRPr="002B0006">
        <w:rPr>
          <w:b/>
          <w:sz w:val="20"/>
          <w:szCs w:val="20"/>
        </w:rPr>
        <w:t xml:space="preserve">):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6342E536" w:rsidR="00F45F07" w:rsidRPr="0037460C" w:rsidRDefault="00894CDD" w:rsidP="00840BE1">
            <w:pPr>
              <w:pStyle w:val="TableParagraph"/>
              <w:numPr>
                <w:ilvl w:val="0"/>
                <w:numId w:val="23"/>
              </w:numPr>
              <w:spacing w:before="100" w:line="276" w:lineRule="auto"/>
              <w:ind w:right="273"/>
              <w:jc w:val="both"/>
              <w:rPr>
                <w:b/>
                <w:color w:val="000009"/>
                <w:sz w:val="20"/>
                <w:szCs w:val="20"/>
              </w:rPr>
            </w:pPr>
            <w:r>
              <w:rPr>
                <w:b/>
                <w:color w:val="000009"/>
                <w:sz w:val="20"/>
                <w:szCs w:val="20"/>
              </w:rPr>
              <w:t>Execução 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063DC321" w:rsidR="00F45F07" w:rsidRPr="0037460C" w:rsidRDefault="00180C2E" w:rsidP="0037460C">
            <w:pPr>
              <w:pStyle w:val="TableParagraph"/>
              <w:spacing w:before="100" w:line="276" w:lineRule="auto"/>
              <w:ind w:left="0" w:firstLine="426"/>
              <w:jc w:val="both"/>
              <w:rPr>
                <w:b/>
                <w:color w:val="000009"/>
                <w:sz w:val="20"/>
                <w:szCs w:val="20"/>
              </w:rPr>
            </w:pPr>
            <w:r>
              <w:rPr>
                <w:b/>
                <w:color w:val="000009"/>
                <w:sz w:val="20"/>
                <w:szCs w:val="20"/>
              </w:rPr>
              <w:t>8</w:t>
            </w:r>
            <w:r w:rsidR="00894CDD">
              <w:rPr>
                <w:b/>
                <w:color w:val="000009"/>
                <w:sz w:val="20"/>
                <w:szCs w:val="20"/>
              </w:rPr>
              <w:t>0</w:t>
            </w:r>
            <w:r w:rsidR="00F45F07" w:rsidRPr="0037460C">
              <w:rPr>
                <w:b/>
                <w:color w:val="000009"/>
                <w:sz w:val="20"/>
                <w:szCs w:val="20"/>
              </w:rPr>
              <w:t xml:space="preserve"> m²</w:t>
            </w:r>
          </w:p>
        </w:tc>
      </w:tr>
      <w:tr w:rsidR="006566BD" w:rsidRPr="0037460C" w14:paraId="67E2AB7D" w14:textId="77777777" w:rsidTr="00840BE1">
        <w:trPr>
          <w:gridAfter w:val="1"/>
          <w:wAfter w:w="11" w:type="dxa"/>
          <w:trHeight w:val="43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1C9252" w14:textId="6A52FA3F" w:rsidR="006566BD" w:rsidRPr="0037460C" w:rsidRDefault="006566BD" w:rsidP="00840BE1">
            <w:pPr>
              <w:pStyle w:val="TableParagraph"/>
              <w:numPr>
                <w:ilvl w:val="0"/>
                <w:numId w:val="23"/>
              </w:numPr>
              <w:spacing w:before="100" w:line="276" w:lineRule="auto"/>
              <w:jc w:val="both"/>
              <w:rPr>
                <w:b/>
                <w:color w:val="000009"/>
                <w:sz w:val="20"/>
                <w:szCs w:val="20"/>
              </w:rPr>
            </w:pPr>
            <w:r>
              <w:rPr>
                <w:b/>
                <w:color w:val="000009"/>
                <w:sz w:val="20"/>
                <w:szCs w:val="20"/>
              </w:rPr>
              <w:t xml:space="preserve">Execução </w:t>
            </w:r>
            <w:r w:rsidR="00894CDD">
              <w:rPr>
                <w:b/>
                <w:color w:val="000009"/>
                <w:sz w:val="20"/>
                <w:szCs w:val="20"/>
              </w:rPr>
              <w:t>d</w:t>
            </w:r>
            <w:r w:rsidR="003C4414">
              <w:rPr>
                <w:b/>
                <w:color w:val="000009"/>
                <w:sz w:val="20"/>
                <w:szCs w:val="20"/>
              </w:rPr>
              <w:t>e sitema preventivo contra incendio</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3261AE6" w14:textId="21D8A76F" w:rsidR="006566BD" w:rsidRDefault="003C4414" w:rsidP="0037460C">
            <w:pPr>
              <w:pStyle w:val="TableParagraph"/>
              <w:spacing w:before="100" w:line="276" w:lineRule="auto"/>
              <w:ind w:left="0" w:firstLine="426"/>
              <w:jc w:val="both"/>
              <w:rPr>
                <w:b/>
                <w:color w:val="000009"/>
                <w:sz w:val="20"/>
                <w:szCs w:val="20"/>
              </w:rPr>
            </w:pPr>
            <w:r>
              <w:rPr>
                <w:b/>
                <w:color w:val="000009"/>
                <w:sz w:val="20"/>
                <w:szCs w:val="20"/>
              </w:rPr>
              <w:t>2.100,00</w:t>
            </w:r>
            <w:r w:rsidR="00457333">
              <w:rPr>
                <w:b/>
                <w:color w:val="000009"/>
                <w:sz w:val="20"/>
                <w:szCs w:val="20"/>
              </w:rPr>
              <w:t xml:space="preserve">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457333">
      <w:pPr>
        <w:pStyle w:val="PargrafodaLista"/>
        <w:tabs>
          <w:tab w:val="left" w:pos="1154"/>
        </w:tabs>
        <w:spacing w:before="10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B42DB9">
            <w:pPr>
              <w:pStyle w:val="TableParagraph"/>
              <w:spacing w:before="10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2D51BA4D" w:rsidR="00457333" w:rsidRDefault="00457333" w:rsidP="00457333">
            <w:pPr>
              <w:pStyle w:val="TableParagraph"/>
              <w:spacing w:before="100" w:line="276" w:lineRule="auto"/>
              <w:jc w:val="center"/>
              <w:rPr>
                <w:b/>
                <w:color w:val="000009"/>
                <w:sz w:val="20"/>
                <w:szCs w:val="20"/>
              </w:rPr>
            </w:pPr>
            <w:r>
              <w:rPr>
                <w:b/>
                <w:color w:val="000009"/>
                <w:sz w:val="20"/>
                <w:szCs w:val="20"/>
              </w:rPr>
              <w:t xml:space="preserve">Execução </w:t>
            </w:r>
            <w:r w:rsidR="00894CDD">
              <w:rPr>
                <w:b/>
                <w:color w:val="000009"/>
                <w:sz w:val="20"/>
                <w:szCs w:val="20"/>
              </w:rPr>
              <w:t>de edificação em alvenaria</w:t>
            </w:r>
          </w:p>
        </w:tc>
      </w:tr>
    </w:tbl>
    <w:p w14:paraId="271F0643" w14:textId="77777777" w:rsidR="00457333" w:rsidRDefault="00457333" w:rsidP="00457333">
      <w:pPr>
        <w:pStyle w:val="PargrafodaLista"/>
        <w:tabs>
          <w:tab w:val="left" w:pos="1418"/>
        </w:tabs>
        <w:spacing w:before="100"/>
        <w:ind w:left="426"/>
        <w:rPr>
          <w:sz w:val="20"/>
          <w:szCs w:val="20"/>
        </w:rPr>
      </w:pPr>
    </w:p>
    <w:p w14:paraId="76CE9C29" w14:textId="26B27429"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lastRenderedPageBreak/>
        <w:t>Certidão ou Declaração ou Atestado de execução do serviço;</w:t>
      </w:r>
    </w:p>
    <w:p w14:paraId="6F49D118" w14:textId="2CBEB79B"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6C40091C"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Não será permitido apresentar comprovação de vínculo de um mesmo profissional em mais de uma licitante, sob pena de inabilitação de ambas."</w:t>
      </w:r>
    </w:p>
    <w:p w14:paraId="6FAA7007" w14:textId="77777777" w:rsidR="00457333" w:rsidRPr="002B0006" w:rsidRDefault="00457333" w:rsidP="00457333">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lastRenderedPageBreak/>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5422139" w:rsidR="006A7DF4" w:rsidRPr="0037460C" w:rsidRDefault="00894CDD" w:rsidP="00384BFF">
            <w:pPr>
              <w:pStyle w:val="TableParagraph"/>
              <w:spacing w:before="100" w:line="276" w:lineRule="auto"/>
              <w:ind w:left="0" w:firstLine="426"/>
              <w:jc w:val="center"/>
              <w:rPr>
                <w:b/>
                <w:sz w:val="20"/>
                <w:szCs w:val="20"/>
              </w:rPr>
            </w:pPr>
            <w:r w:rsidRPr="00894CDD">
              <w:rPr>
                <w:b/>
                <w:color w:val="000009"/>
                <w:sz w:val="20"/>
                <w:szCs w:val="20"/>
              </w:rPr>
              <w:t>CONSTRUÇÃO DE ESPAÇO COBERTO NO CEI JOÃO VICTORINO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475A4255"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28591C" w:rsidRPr="0028591C">
              <w:rPr>
                <w:b/>
                <w:color w:val="000009"/>
                <w:sz w:val="20"/>
                <w:szCs w:val="20"/>
              </w:rPr>
              <w:t>882.485,74</w:t>
            </w:r>
          </w:p>
        </w:tc>
      </w:tr>
    </w:tbl>
    <w:p w14:paraId="1DEAA0CC" w14:textId="107C1945"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lastRenderedPageBreak/>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1B41252A"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28591C">
        <w:rPr>
          <w:color w:val="000009"/>
          <w:sz w:val="20"/>
          <w:szCs w:val="20"/>
        </w:rPr>
        <w:t>18</w:t>
      </w:r>
      <w:r w:rsidR="003658BD" w:rsidRPr="003658BD">
        <w:rPr>
          <w:b/>
          <w:bCs/>
          <w:color w:val="000009"/>
          <w:sz w:val="20"/>
          <w:szCs w:val="20"/>
        </w:rPr>
        <w:t>0</w:t>
      </w:r>
      <w:r w:rsidRPr="002B0006">
        <w:rPr>
          <w:b/>
          <w:color w:val="000009"/>
          <w:sz w:val="20"/>
          <w:szCs w:val="20"/>
        </w:rPr>
        <w:t xml:space="preserve"> (</w:t>
      </w:r>
      <w:r w:rsidR="0028591C">
        <w:rPr>
          <w:b/>
          <w:color w:val="000009"/>
          <w:sz w:val="20"/>
          <w:szCs w:val="20"/>
        </w:rPr>
        <w:t>Cento e oitenta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049C8F6C"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28591C">
        <w:rPr>
          <w:color w:val="000009"/>
          <w:sz w:val="20"/>
          <w:szCs w:val="20"/>
        </w:rPr>
        <w:t>240</w:t>
      </w:r>
      <w:r w:rsidRPr="002B0006">
        <w:rPr>
          <w:b/>
          <w:color w:val="000009"/>
          <w:sz w:val="20"/>
          <w:szCs w:val="20"/>
        </w:rPr>
        <w:t xml:space="preserve"> (</w:t>
      </w:r>
      <w:r w:rsidR="0028591C">
        <w:rPr>
          <w:b/>
          <w:color w:val="000009"/>
          <w:sz w:val="20"/>
          <w:szCs w:val="20"/>
        </w:rPr>
        <w:t>Duzentos e quarenta</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w:t>
      </w:r>
      <w:r w:rsidRPr="005902AE">
        <w:rPr>
          <w:color w:val="000009"/>
          <w:sz w:val="20"/>
          <w:szCs w:val="20"/>
        </w:rPr>
        <w:lastRenderedPageBreak/>
        <w:t>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w:t>
      </w:r>
      <w:r w:rsidRPr="002B0006">
        <w:rPr>
          <w:color w:val="000009"/>
        </w:rPr>
        <w:lastRenderedPageBreak/>
        <w:t>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w:t>
      </w:r>
      <w:r w:rsidRPr="002B0006">
        <w:rPr>
          <w:color w:val="000009"/>
          <w:sz w:val="20"/>
          <w:szCs w:val="20"/>
        </w:rPr>
        <w:lastRenderedPageBreak/>
        <w:t xml:space="preserve">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59E86D8F" w:rsidR="006A7DF4" w:rsidRPr="002B0006" w:rsidRDefault="003E5B91" w:rsidP="00662115">
      <w:pPr>
        <w:pStyle w:val="Corpodetexto"/>
        <w:spacing w:before="100" w:line="276" w:lineRule="auto"/>
        <w:ind w:firstLine="426"/>
        <w:jc w:val="both"/>
      </w:pPr>
      <w:r w:rsidRPr="002B0006">
        <w:rPr>
          <w:color w:val="000009"/>
        </w:rPr>
        <w:t xml:space="preserve">Itajaí, </w:t>
      </w:r>
      <w:r w:rsidR="0028591C">
        <w:rPr>
          <w:color w:val="000009"/>
        </w:rPr>
        <w:t>24 d</w:t>
      </w:r>
      <w:r w:rsidRPr="002B0006">
        <w:rPr>
          <w:color w:val="000009"/>
        </w:rPr>
        <w:t xml:space="preserve">e </w:t>
      </w:r>
      <w:r w:rsidR="0028591C">
        <w:rPr>
          <w:color w:val="000009"/>
        </w:rPr>
        <w:t>fevereiro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B4C0C" w14:textId="77777777" w:rsidR="00ED22E8" w:rsidRDefault="00ED22E8">
      <w:r>
        <w:separator/>
      </w:r>
    </w:p>
  </w:endnote>
  <w:endnote w:type="continuationSeparator" w:id="0">
    <w:p w14:paraId="223DAE64" w14:textId="77777777" w:rsidR="00ED22E8" w:rsidRDefault="00ED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ED22E8">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BF1360">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BE3A1" w14:textId="77777777" w:rsidR="00ED22E8" w:rsidRDefault="00ED22E8">
      <w:r>
        <w:separator/>
      </w:r>
    </w:p>
  </w:footnote>
  <w:footnote w:type="continuationSeparator" w:id="0">
    <w:p w14:paraId="095D4EDB" w14:textId="77777777" w:rsidR="00ED22E8" w:rsidRDefault="00ED2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55053"/>
    <w:rsid w:val="00180C2E"/>
    <w:rsid w:val="00181A31"/>
    <w:rsid w:val="00254E7B"/>
    <w:rsid w:val="0028591C"/>
    <w:rsid w:val="002B0006"/>
    <w:rsid w:val="002B7413"/>
    <w:rsid w:val="003658BD"/>
    <w:rsid w:val="00370610"/>
    <w:rsid w:val="0037460C"/>
    <w:rsid w:val="00384BFF"/>
    <w:rsid w:val="00396D55"/>
    <w:rsid w:val="003C4414"/>
    <w:rsid w:val="003E5B91"/>
    <w:rsid w:val="00457333"/>
    <w:rsid w:val="004F78F8"/>
    <w:rsid w:val="005902AE"/>
    <w:rsid w:val="00592A8C"/>
    <w:rsid w:val="00652E6E"/>
    <w:rsid w:val="006566BD"/>
    <w:rsid w:val="00662115"/>
    <w:rsid w:val="006753E6"/>
    <w:rsid w:val="006A7DF4"/>
    <w:rsid w:val="00712415"/>
    <w:rsid w:val="007F3A5A"/>
    <w:rsid w:val="00840BE1"/>
    <w:rsid w:val="00894CDD"/>
    <w:rsid w:val="008F1D01"/>
    <w:rsid w:val="008F43F3"/>
    <w:rsid w:val="009A0EE9"/>
    <w:rsid w:val="00B47087"/>
    <w:rsid w:val="00BE6A54"/>
    <w:rsid w:val="00C107A8"/>
    <w:rsid w:val="00C85419"/>
    <w:rsid w:val="00D123AC"/>
    <w:rsid w:val="00E2069D"/>
    <w:rsid w:val="00E410E8"/>
    <w:rsid w:val="00ED22E8"/>
    <w:rsid w:val="00F45F07"/>
    <w:rsid w:val="00F9514E"/>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1FADA-9C9C-40AC-8E70-4D03253F4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2724</TotalTime>
  <Pages>10</Pages>
  <Words>4060</Words>
  <Characters>21928</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25937</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12</cp:revision>
  <cp:lastPrinted>2022-02-24T19:29:00Z</cp:lastPrinted>
  <dcterms:created xsi:type="dcterms:W3CDTF">2021-07-23T21:54:00Z</dcterms:created>
  <dcterms:modified xsi:type="dcterms:W3CDTF">2022-03-02T21:36:00Z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